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D1D" w:rsidRPr="001E06C0" w:rsidP="004B5D1D">
      <w:pPr>
        <w:tabs>
          <w:tab w:val="left" w:pos="709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D1D" w:rsidRPr="001E06C0" w:rsidP="004B5D1D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hAnsi="Times New Roman" w:cs="Times New Roman"/>
          <w:sz w:val="24"/>
          <w:szCs w:val="24"/>
        </w:rPr>
        <w:t>дело № 5-808-2002/2025</w:t>
      </w:r>
    </w:p>
    <w:p w:rsidR="004B5D1D" w:rsidRPr="001E06C0" w:rsidP="004B5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6C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B5D1D" w:rsidRPr="001E06C0" w:rsidP="004B5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6C0">
        <w:rPr>
          <w:rFonts w:ascii="Times New Roman" w:hAnsi="Times New Roman" w:cs="Times New Roman"/>
          <w:sz w:val="24"/>
          <w:szCs w:val="24"/>
        </w:rPr>
        <w:t>о назнач</w:t>
      </w:r>
      <w:r w:rsidRPr="001E06C0">
        <w:rPr>
          <w:rFonts w:ascii="Times New Roman" w:hAnsi="Times New Roman" w:cs="Times New Roman"/>
          <w:sz w:val="24"/>
          <w:szCs w:val="24"/>
        </w:rPr>
        <w:t>ении административного наказания</w:t>
      </w:r>
    </w:p>
    <w:p w:rsidR="004B5D1D" w:rsidRPr="001E06C0" w:rsidP="004B5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06C0">
        <w:rPr>
          <w:rFonts w:ascii="Times New Roman" w:hAnsi="Times New Roman" w:cs="Times New Roman"/>
          <w:sz w:val="24"/>
          <w:szCs w:val="24"/>
        </w:rPr>
        <w:t>08 июля 2025 года                                                                           г. Нефтеюганск</w:t>
      </w:r>
    </w:p>
    <w:p w:rsidR="004B5D1D" w:rsidRPr="001E06C0" w:rsidP="004B5D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D1D" w:rsidRPr="001E06C0" w:rsidP="004B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C0">
        <w:rPr>
          <w:rFonts w:ascii="Times New Roman" w:hAnsi="Times New Roman" w:cs="Times New Roman"/>
          <w:sz w:val="24"/>
          <w:szCs w:val="24"/>
        </w:rPr>
        <w:t xml:space="preserve">          Мировой судья судебного участка № </w:t>
      </w:r>
      <w:r w:rsidRPr="001E06C0">
        <w:rPr>
          <w:rFonts w:ascii="Times New Roman" w:hAnsi="Times New Roman" w:cs="Times New Roman"/>
          <w:sz w:val="24"/>
          <w:szCs w:val="24"/>
        </w:rPr>
        <w:t>1  Нефтеюганского</w:t>
      </w:r>
      <w:r w:rsidRPr="001E06C0">
        <w:rPr>
          <w:rFonts w:ascii="Times New Roman" w:hAnsi="Times New Roman" w:cs="Times New Roman"/>
          <w:sz w:val="24"/>
          <w:szCs w:val="24"/>
        </w:rPr>
        <w:t xml:space="preserve"> судебного района Ханты-Мансийского автономного округа – Югры Е.З.Бушкова, и.о. мирового судьи судебного участка № 2 Нефтеюганского судебного района ХМАР-Югры  (ХМАО-Югра, г. Нефтеюганск, ул.Сургутская, 10), рассмотрев в открытом судебном заседании дело об</w:t>
      </w:r>
      <w:r w:rsidRPr="001E06C0">
        <w:rPr>
          <w:rFonts w:ascii="Times New Roman" w:hAnsi="Times New Roman" w:cs="Times New Roman"/>
          <w:sz w:val="24"/>
          <w:szCs w:val="24"/>
        </w:rPr>
        <w:t xml:space="preserve"> административном правонарушении в отношении</w:t>
      </w:r>
    </w:p>
    <w:p w:rsidR="004B5D1D" w:rsidRPr="001E06C0" w:rsidP="004B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C0">
        <w:rPr>
          <w:sz w:val="24"/>
          <w:szCs w:val="24"/>
        </w:rPr>
        <w:t>***</w:t>
      </w:r>
      <w:r w:rsidRPr="001E06C0">
        <w:rPr>
          <w:rFonts w:ascii="Times New Roman" w:hAnsi="Times New Roman" w:cs="Times New Roman"/>
          <w:sz w:val="24"/>
          <w:szCs w:val="24"/>
        </w:rPr>
        <w:t xml:space="preserve">, </w:t>
      </w:r>
      <w:r w:rsidRPr="001E06C0">
        <w:rPr>
          <w:sz w:val="24"/>
          <w:szCs w:val="24"/>
        </w:rPr>
        <w:t>***</w:t>
      </w:r>
      <w:r w:rsidRPr="001E06C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1E06C0">
        <w:rPr>
          <w:sz w:val="24"/>
          <w:szCs w:val="24"/>
        </w:rPr>
        <w:t>***</w:t>
      </w:r>
      <w:r w:rsidRPr="001E06C0">
        <w:rPr>
          <w:rFonts w:ascii="Times New Roman" w:hAnsi="Times New Roman" w:cs="Times New Roman"/>
          <w:sz w:val="24"/>
          <w:szCs w:val="24"/>
        </w:rPr>
        <w:t>, работающего</w:t>
      </w:r>
      <w:r w:rsidRPr="001E06C0" w:rsidR="002769D0">
        <w:rPr>
          <w:rFonts w:ascii="Times New Roman" w:hAnsi="Times New Roman" w:cs="Times New Roman"/>
          <w:sz w:val="24"/>
          <w:szCs w:val="24"/>
        </w:rPr>
        <w:t xml:space="preserve"> в ООО «РН-ЮНГ» старшим </w:t>
      </w:r>
      <w:r w:rsidRPr="001E06C0" w:rsidR="002769D0">
        <w:rPr>
          <w:rFonts w:ascii="Times New Roman" w:hAnsi="Times New Roman" w:cs="Times New Roman"/>
          <w:sz w:val="24"/>
          <w:szCs w:val="24"/>
        </w:rPr>
        <w:t>мастером</w:t>
      </w:r>
      <w:r w:rsidRPr="001E06C0">
        <w:rPr>
          <w:rFonts w:ascii="Times New Roman" w:hAnsi="Times New Roman" w:cs="Times New Roman"/>
          <w:sz w:val="24"/>
          <w:szCs w:val="24"/>
        </w:rPr>
        <w:t>,  зарегистрированного</w:t>
      </w:r>
      <w:r w:rsidRPr="001E06C0">
        <w:rPr>
          <w:rFonts w:ascii="Times New Roman" w:hAnsi="Times New Roman" w:cs="Times New Roman"/>
          <w:sz w:val="24"/>
          <w:szCs w:val="24"/>
        </w:rPr>
        <w:t xml:space="preserve"> и проживающего по адресу:  </w:t>
      </w:r>
      <w:r w:rsidRPr="001E06C0">
        <w:rPr>
          <w:sz w:val="24"/>
          <w:szCs w:val="24"/>
        </w:rPr>
        <w:t>***</w:t>
      </w:r>
      <w:r w:rsidRPr="001E06C0">
        <w:rPr>
          <w:rFonts w:ascii="Times New Roman" w:hAnsi="Times New Roman" w:cs="Times New Roman"/>
          <w:sz w:val="24"/>
          <w:szCs w:val="24"/>
        </w:rPr>
        <w:t xml:space="preserve">, идентификатор 01; </w:t>
      </w:r>
      <w:r w:rsidRPr="001E06C0">
        <w:rPr>
          <w:sz w:val="24"/>
          <w:szCs w:val="24"/>
        </w:rPr>
        <w:t>***</w:t>
      </w:r>
      <w:r w:rsidRPr="001E06C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4B5D1D" w:rsidRPr="001E06C0" w:rsidP="004B5D1D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C0">
        <w:rPr>
          <w:rFonts w:ascii="Times New Roman" w:hAnsi="Times New Roman" w:cs="Times New Roman"/>
          <w:sz w:val="24"/>
          <w:szCs w:val="24"/>
        </w:rPr>
        <w:t xml:space="preserve">          в совершении административного правонарушения, предусмотренного ч.4 ст. </w:t>
      </w:r>
      <w:r w:rsidRPr="001E06C0">
        <w:rPr>
          <w:rFonts w:ascii="Times New Roman" w:hAnsi="Times New Roman" w:cs="Times New Roman"/>
          <w:sz w:val="24"/>
          <w:szCs w:val="24"/>
        </w:rPr>
        <w:t>12.</w:t>
      </w:r>
      <w:r w:rsidRPr="001E06C0">
        <w:rPr>
          <w:rFonts w:ascii="Times New Roman" w:hAnsi="Times New Roman" w:cs="Times New Roman"/>
          <w:sz w:val="24"/>
          <w:szCs w:val="24"/>
        </w:rPr>
        <w:t>7</w:t>
      </w:r>
      <w:r w:rsidRPr="001E06C0">
        <w:rPr>
          <w:rFonts w:ascii="Times New Roman" w:hAnsi="Times New Roman" w:cs="Times New Roman"/>
          <w:sz w:val="24"/>
          <w:szCs w:val="24"/>
        </w:rPr>
        <w:t xml:space="preserve">  Кодекса</w:t>
      </w:r>
      <w:r w:rsidRPr="001E06C0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</w:t>
      </w:r>
    </w:p>
    <w:p w:rsidR="004B5D1D" w:rsidRPr="001E06C0" w:rsidP="004B5D1D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D1D" w:rsidRPr="001E06C0" w:rsidP="004B5D1D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6C0">
        <w:rPr>
          <w:rFonts w:ascii="Times New Roman" w:hAnsi="Times New Roman" w:cs="Times New Roman"/>
          <w:sz w:val="24"/>
          <w:szCs w:val="24"/>
        </w:rPr>
        <w:t>УСТАНОВИЛ:</w:t>
      </w:r>
    </w:p>
    <w:p w:rsidR="004B5D1D" w:rsidRPr="001E06C0" w:rsidP="004B5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31" w:rsidRPr="001E06C0" w:rsidP="004B5D1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6C0">
        <w:rPr>
          <w:rFonts w:ascii="Times New Roman" w:hAnsi="Times New Roman" w:cs="Times New Roman"/>
          <w:sz w:val="24"/>
          <w:szCs w:val="24"/>
        </w:rPr>
        <w:t xml:space="preserve">    </w:t>
      </w:r>
      <w:r w:rsidRPr="001E06C0">
        <w:rPr>
          <w:rFonts w:ascii="Times New Roman" w:hAnsi="Times New Roman" w:cs="Times New Roman"/>
          <w:sz w:val="24"/>
          <w:szCs w:val="24"/>
        </w:rPr>
        <w:t xml:space="preserve">21.05.2025 в 08-00 </w:t>
      </w:r>
      <w:r w:rsidRPr="001E06C0">
        <w:rPr>
          <w:rFonts w:ascii="Times New Roman" w:hAnsi="Times New Roman" w:cs="Times New Roman"/>
          <w:sz w:val="24"/>
          <w:szCs w:val="24"/>
        </w:rPr>
        <w:t>час.</w:t>
      </w:r>
      <w:r w:rsidRPr="001E06C0">
        <w:rPr>
          <w:rFonts w:ascii="Times New Roman" w:hAnsi="Times New Roman" w:cs="Times New Roman"/>
          <w:sz w:val="24"/>
          <w:szCs w:val="24"/>
        </w:rPr>
        <w:t>,</w:t>
      </w:r>
      <w:r w:rsidRPr="001E06C0">
        <w:rPr>
          <w:rFonts w:ascii="Times New Roman" w:hAnsi="Times New Roman" w:cs="Times New Roman"/>
          <w:sz w:val="24"/>
          <w:szCs w:val="24"/>
        </w:rPr>
        <w:t xml:space="preserve"> около дома</w:t>
      </w:r>
      <w:r w:rsidRPr="001E06C0">
        <w:rPr>
          <w:rFonts w:ascii="Times New Roman" w:hAnsi="Times New Roman" w:cs="Times New Roman"/>
          <w:sz w:val="24"/>
          <w:szCs w:val="24"/>
        </w:rPr>
        <w:t xml:space="preserve"> № 8 в 8 мкр</w:t>
      </w:r>
      <w:r w:rsidRPr="001E06C0">
        <w:rPr>
          <w:rFonts w:ascii="Times New Roman" w:hAnsi="Times New Roman" w:cs="Times New Roman"/>
          <w:sz w:val="24"/>
          <w:szCs w:val="24"/>
        </w:rPr>
        <w:t>-</w:t>
      </w:r>
      <w:r w:rsidRPr="001E06C0">
        <w:rPr>
          <w:rFonts w:ascii="Times New Roman" w:hAnsi="Times New Roman" w:cs="Times New Roman"/>
          <w:sz w:val="24"/>
          <w:szCs w:val="24"/>
        </w:rPr>
        <w:t xml:space="preserve">не г.Нефтеюганска ХМАО-Югры </w:t>
      </w:r>
      <w:r w:rsidRPr="001E06C0">
        <w:rPr>
          <w:rFonts w:ascii="Times New Roman" w:hAnsi="Times New Roman" w:cs="Times New Roman"/>
          <w:sz w:val="24"/>
          <w:szCs w:val="24"/>
        </w:rPr>
        <w:t xml:space="preserve"> Мамедов Т.М.,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лишенн</w:t>
      </w:r>
      <w:r w:rsidRPr="001E06C0" w:rsidR="00CB1EF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управления транспортными средствами, управлял транспортным средством </w:t>
      </w:r>
      <w:r w:rsidRPr="001E06C0">
        <w:rPr>
          <w:sz w:val="24"/>
          <w:szCs w:val="24"/>
        </w:rPr>
        <w:t>***</w:t>
      </w:r>
      <w:r w:rsidRPr="001E06C0" w:rsidR="00CB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г/н </w:t>
      </w:r>
      <w:r w:rsidRPr="001E06C0">
        <w:rPr>
          <w:sz w:val="24"/>
          <w:szCs w:val="24"/>
        </w:rPr>
        <w:t>***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06C0" w:rsidR="003B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п.2.1.1 ПДД РФ,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повторно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вонарушение, предусмотренное ч.2 ст. 12.7 КоАП РФ.</w:t>
      </w:r>
    </w:p>
    <w:p w:rsidR="00891F05" w:rsidRPr="001E06C0" w:rsidP="004B5D1D">
      <w:pPr>
        <w:widowControl w:val="0"/>
        <w:spacing w:after="0" w:line="240" w:lineRule="auto"/>
        <w:ind w:right="-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06C0">
        <w:rPr>
          <w:rFonts w:ascii="Times New Roman" w:hAnsi="Times New Roman" w:cs="Times New Roman"/>
          <w:sz w:val="24"/>
          <w:szCs w:val="24"/>
        </w:rPr>
        <w:t xml:space="preserve"> </w:t>
      </w:r>
      <w:r w:rsidRPr="001E06C0" w:rsidR="004B5D1D">
        <w:rPr>
          <w:rFonts w:ascii="Times New Roman" w:hAnsi="Times New Roman" w:cs="Times New Roman"/>
          <w:sz w:val="24"/>
          <w:szCs w:val="24"/>
        </w:rPr>
        <w:t>Мамедов Т.М.</w:t>
      </w:r>
      <w:r w:rsidRPr="001E06C0">
        <w:rPr>
          <w:rFonts w:ascii="Times New Roman" w:hAnsi="Times New Roman" w:cs="Times New Roman"/>
          <w:sz w:val="24"/>
          <w:szCs w:val="24"/>
        </w:rPr>
        <w:t>,</w:t>
      </w:r>
      <w:r w:rsidRPr="001E06C0" w:rsidR="005140F3">
        <w:rPr>
          <w:rFonts w:ascii="Times New Roman" w:hAnsi="Times New Roman" w:cs="Times New Roman"/>
          <w:sz w:val="24"/>
          <w:szCs w:val="24"/>
        </w:rPr>
        <w:t xml:space="preserve"> </w:t>
      </w:r>
      <w:r w:rsidRPr="001E06C0" w:rsidR="002769D0">
        <w:rPr>
          <w:rFonts w:ascii="Times New Roman" w:hAnsi="Times New Roman" w:cs="Times New Roman"/>
          <w:sz w:val="24"/>
          <w:szCs w:val="24"/>
        </w:rPr>
        <w:t xml:space="preserve">в судебном заседании признал вину в совершении административного правонарушения. 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E06C0" w:rsidR="007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Суд, </w:t>
      </w:r>
      <w:r w:rsidRPr="001E06C0" w:rsidR="0027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Мамедова Т.М.,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считает, что вина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Т.М.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административного правонарушения подтверждается полученными с соблюдением требований Кодекса об административных пр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авонарушениях доказательствами: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1E06C0" w:rsidR="0000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Pr="001E06C0" w:rsidR="003B1608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8527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E06C0" w:rsidR="003B160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1E06C0" w:rsidR="00CB1E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которому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21.05.2025 в 08-00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час.,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дома № 8 в 8 мкр-не г.Нефтеюганска ХМАО-Югры  Мамедов Т.М., будучи лишенный права управления транспортными средствами, управлял транспортным средством </w:t>
      </w:r>
      <w:r w:rsidRPr="001E06C0">
        <w:rPr>
          <w:sz w:val="24"/>
          <w:szCs w:val="24"/>
        </w:rPr>
        <w:t>***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1E06C0">
        <w:rPr>
          <w:sz w:val="24"/>
          <w:szCs w:val="24"/>
        </w:rPr>
        <w:t>***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п.2.1.1 ПДД РФ, чем повторно совершил административное правонарушение, предусмотренное ч.2 ст. 12.7 КоАП РФ. </w:t>
      </w:r>
      <w:r w:rsidRPr="001E06C0" w:rsidR="00CB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Т.М.</w:t>
      </w:r>
      <w:r w:rsidRPr="001E06C0" w:rsidR="00CB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ротоколом ознакомлен, права, предусмотренные ст. 25.1 КоАП РФ и ст. 51 Конституции РФ разъяснены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указанного протокола</w:t>
      </w:r>
      <w:r w:rsidRPr="001E06C0" w:rsidR="00CB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Мамедовым Т.М.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получена, о чем </w:t>
      </w:r>
      <w:r w:rsidRPr="001E06C0" w:rsidR="00CB1E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подпись последнего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06DF" w:rsidRPr="001E06C0" w:rsidP="003B1608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протокола об отстранении от управления транспортным средством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540168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21.05</w:t>
      </w:r>
      <w:r w:rsidRPr="001E06C0" w:rsidR="00B818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1E06C0" w:rsidR="00CB1E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</w:t>
      </w:r>
      <w:r w:rsidRPr="001E06C0" w:rsidR="003B16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Т.М.</w:t>
      </w:r>
      <w:r w:rsidRPr="001E06C0" w:rsidR="00B8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отстранен от уп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транспортным средством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данное действие произведено с применен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видео</w:t>
      </w:r>
      <w:r w:rsidRPr="001E06C0" w:rsidR="008A7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Мамедову Т.М.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вручена, о чем свид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етельствует подпись последне</w:t>
      </w:r>
      <w:r w:rsidRPr="001E06C0" w:rsidR="00BC0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5D1D" w:rsidRPr="001E06C0" w:rsidP="003B1608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86 ФУ 003477 от 21.05.2025 о задержании транспортного средства;</w:t>
      </w:r>
    </w:p>
    <w:p w:rsidR="001A06DF" w:rsidRPr="001E06C0" w:rsidP="001A06D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от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12.02</w:t>
      </w:r>
      <w:r w:rsidRPr="001E06C0" w:rsidR="003B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ст.12.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о назначении административного наказания </w:t>
      </w:r>
      <w:r w:rsidRPr="001E06C0" w:rsidR="00E9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Мамедову Т.М.</w:t>
      </w:r>
      <w:r w:rsidRPr="001E06C0" w:rsidR="00E9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лишенному права управления транспортными средствами на основании постановления мирового судьи судебного участка №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06C0" w:rsidR="00E9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от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09.07.2024</w:t>
      </w:r>
      <w:r w:rsidRPr="001E06C0" w:rsidR="00E95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Pr="001E06C0" w:rsidR="00277C7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размере 30 000 руб.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вынесенное мировым судьей судебного участка № </w:t>
      </w:r>
      <w:r w:rsidRPr="001E06C0" w:rsidR="003B16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ХМАО-Югры, которое вступило в законную силу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25.02</w:t>
      </w:r>
      <w:r w:rsidRPr="001E06C0" w:rsidR="00277C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1E06C0" w:rsidR="003B1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1608" w:rsidRPr="001E06C0" w:rsidP="001A06D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ГИС ГМП, из которых следует, что штраф по постановлению от 1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.02.2025 не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оплачен;</w:t>
      </w:r>
    </w:p>
    <w:p w:rsidR="004B5D1D" w:rsidRPr="001E06C0" w:rsidP="003B1608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 w:rsidR="007B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инспектора ОИАЗ и ПБДД отдела ГАИ ОМВД России по г.Нефтеюганску от 02.06.2025, из которой следует, что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21.05.2025 года в 08 часов 00 минут гражданин Мамедов Теймур Мушфиг оглы, 27.07.1993 года рождения по адресу 8 мкр. д.8 г. Нефтеюган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ска, ХМАО-Югры управлял транспортным средством </w:t>
      </w:r>
      <w:r w:rsidRPr="001E06C0">
        <w:rPr>
          <w:sz w:val="24"/>
          <w:szCs w:val="24"/>
        </w:rPr>
        <w:t>***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Pr="001E06C0">
        <w:rPr>
          <w:sz w:val="24"/>
          <w:szCs w:val="24"/>
        </w:rPr>
        <w:t>***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повергнутым административному наказанию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</w:t>
      </w:r>
      <w:r w:rsidRPr="001E06C0" w:rsidR="0018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мотренному ч.2 ст.12.7 КоАП РФ.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Ранее, Мамедов Теймур Мушфиг оглы, 27.07.1993 года рождения, б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привлечен к административной ответственности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правонарушение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предусмотренное ч. 2 ст. 12.7 КоАП РФ, с вынесением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 в виде административного штрафа в размере 30 000 рублей, на основании постановления судьи от 12.02.2025 года (постановление всту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 в законную силу 25.02.2025 года).</w:t>
      </w:r>
      <w:r w:rsidRPr="001E06C0" w:rsidR="0018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в размере 30 000 рубл</w:t>
      </w:r>
      <w:r w:rsidRPr="001E06C0" w:rsidR="00187052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исполнен не в полном объеме;</w:t>
      </w:r>
    </w:p>
    <w:p w:rsidR="00681731" w:rsidRPr="001E06C0" w:rsidP="002F444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результатами поиска правонарушений на имя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Т.М.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</w:t>
      </w:r>
      <w:r w:rsidRPr="001E06C0" w:rsidR="00BC007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 w:rsidR="007B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привлекал</w:t>
      </w:r>
      <w:r w:rsidRPr="001E06C0" w:rsidR="00BC007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</w:t>
      </w:r>
      <w:r w:rsidRPr="001E06C0" w:rsidR="002F444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тственности по главе 12 КоАП РФ;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видеозаписью процедуры отстранения </w:t>
      </w:r>
      <w:r w:rsidRPr="001E06C0" w:rsidR="004B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Т.М.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управления транспортным средством.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ст.12.7 ч.4 Кодекса РФ об административных правонарушениях повторное управление транспортным средством водителем, лишенным права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транспортными средствами, является ад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министративным правонарушением.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ениях, предусмотренных главой 12 Кодекса Российской Федерации об административных правонарушениях" следует, что действия (бездействие) водителя, подвергнутого административному наказанию за совершение административного правонарушения по части 1 или 3 стать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и 12.8 или статье 12.26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правонарушений. С учетом этого дополнительная квалификация действий лица по статье 12.8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12.26 КоАП РФ не требуется.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если у этого водителя отсутствует право управления транспортными средствами либо не истек срок назначенно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2 ст. 26.2 КоАП РФ доказательствами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являются протокол об административном правонарушении, иные протоколы, предусмотренные настоящим Кодексом, объяснения лица, в отношении которого ведется производство по делу об административном правонарушении, пок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азания потерпевшего, свидетелей, заключение эксперта, иные документы, показания специальных технических средс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>тв, вещественных доказательств.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26.11 Кодекса Российской Федерации об административных правонарушениях судья оценивает до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 заранее установленную силу.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 и с учетом диспозиции ч.4 ст. 12.7 КоАП РФ все обстоятельства, имеющие значения для правильного разрешения дела, приведенными доказательствами подтверждаются, в связи, с чем суд считает необходимым квалифицировать содеянное </w:t>
      </w:r>
      <w:r w:rsidRPr="001E06C0" w:rsidR="0018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Мамедовым Т.М.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указанной норме Кодекса Российской Федерации об административных правонарушениях, то есть повторное управление транспортным средством водителем, лишенным права управл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транспортными средствами.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Достоверность, допустимость и относимость приве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денных выше доказательств сомнений не вызывает, их совокупность является достаточной д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разрешения 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Учитывалось также и то обстоятельство, что </w:t>
      </w:r>
      <w:r w:rsidRPr="001E06C0" w:rsidR="0018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 Т.М.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составления процессуальных документов, не выразил своего несогласия с чем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-либо, что подтверждается отсутствием в вышеуказанных документах замечаний 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составлению и содержанию.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доверяет представленным в деле письменным доказательствам, поскольку они согласуются между собой, добыты законным способом, явл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относимыми и допустимыми.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документы составлены последовательно, в соотв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требованиями КоАП РФ.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исключения процессуальных документов из числа д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оказательств у суда не имеется.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установлены и исследованы все доказательства, представленные судье, оценив которые в совокупности, судья приходит к выводу о том, ч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действия </w:t>
      </w:r>
      <w:r w:rsidRPr="001E06C0" w:rsidR="0018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Т.М.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квалифицированы по ч. 4 ст. 12.7 КоАП РФ по признаку - повторное управление транспортным средством водителем, лишенным права управления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транспортными средствами.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в соответствии со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4.1 КоАП РФ учитывает характер и общественную опасность совершенного административного правонарушения, личность виновно</w:t>
      </w:r>
      <w:r w:rsidRPr="001E06C0" w:rsidR="00E95E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1E06C0" w:rsidR="00E95E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дела об административном правонарушении обстоятельств, исключающих производство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правонарушении, не установлено. Оснований для признания совершенного административного правонарушения малозначительным не установлено.</w:t>
      </w:r>
    </w:p>
    <w:p w:rsidR="002769D0" w:rsidRPr="001E06C0" w:rsidP="00265096">
      <w:pPr>
        <w:pStyle w:val="BodyTextIndent"/>
        <w:spacing w:after="0"/>
        <w:ind w:left="0" w:firstLine="567"/>
        <w:jc w:val="both"/>
        <w:rPr>
          <w:lang w:val="x-none" w:eastAsia="x-none"/>
        </w:rPr>
      </w:pPr>
      <w:r w:rsidRPr="001E06C0">
        <w:rPr>
          <w:lang w:val="x-none" w:eastAsia="x-none"/>
        </w:rPr>
        <w:t>Обстоятельством, смягчающим  административную ответственность в соответствии со ст. 4.2 Кодек</w:t>
      </w:r>
      <w:r w:rsidRPr="001E06C0">
        <w:rPr>
          <w:lang w:val="x-none" w:eastAsia="x-none"/>
        </w:rPr>
        <w:t>са  РФ об административных правонарушениях, мировой судья признает признание вины.</w:t>
      </w:r>
    </w:p>
    <w:p w:rsidR="00891F05" w:rsidRPr="001E06C0" w:rsidP="00265096">
      <w:pPr>
        <w:pStyle w:val="BodyTextIndent"/>
        <w:spacing w:after="0"/>
        <w:ind w:left="0" w:firstLine="567"/>
        <w:jc w:val="both"/>
        <w:rPr>
          <w:lang w:eastAsia="x-none"/>
        </w:rPr>
      </w:pPr>
      <w:r w:rsidRPr="001E06C0">
        <w:rPr>
          <w:lang w:val="x-none" w:eastAsia="x-none"/>
        </w:rPr>
        <w:t xml:space="preserve">Обстоятельств, </w:t>
      </w:r>
      <w:r w:rsidRPr="001E06C0">
        <w:rPr>
          <w:lang w:eastAsia="x-none"/>
        </w:rPr>
        <w:t>отягчающих административную отве</w:t>
      </w:r>
      <w:r w:rsidRPr="001E06C0" w:rsidR="002769D0">
        <w:rPr>
          <w:lang w:eastAsia="x-none"/>
        </w:rPr>
        <w:t>тственность в соответствии со ст.</w:t>
      </w:r>
      <w:r w:rsidRPr="001E06C0">
        <w:rPr>
          <w:lang w:eastAsia="x-none"/>
        </w:rPr>
        <w:t xml:space="preserve">4.3 Кодекса Российской Федерации об административных правонарушениях, судья не находит.      </w:t>
      </w:r>
      <w:r w:rsidRPr="001E06C0">
        <w:rPr>
          <w:lang w:eastAsia="x-none"/>
        </w:rPr>
        <w:t xml:space="preserve">                  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учитывает характер совершенного правонарушения, личность виновного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имущественное положение, состояние здоровья, наличие обстоятельств</w:t>
      </w:r>
      <w:r w:rsidRPr="001E06C0" w:rsidR="002769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смягчающих и отсутствие отягчающих административную ответственность,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 учетом санкции ч. 2 ст. 12.7 Кодекса Российской Федерации об административных правонарушениях, считает необходимым назначить наказание </w:t>
      </w:r>
      <w:r w:rsidRPr="001E06C0" w:rsidR="00187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Мамедову Т.М.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административного штрафа.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29.9,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29.10 Кодекса Российской Федерации об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суд,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81731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DD" w:rsidRPr="001E06C0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Мамедова Т.М.,</w:t>
      </w:r>
      <w:r w:rsidRPr="001E06C0" w:rsidR="0079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6C0" w:rsidR="00681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1E06C0" w:rsidR="00BC00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E06C0" w:rsidR="00681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ч. 4 ст. 12.7 КоАП РФ, и назначить наказание в виде административного штрафа в размере 50 000 (пятьдесят тысяч) рублей. </w:t>
      </w:r>
    </w:p>
    <w:p w:rsidR="007212DD" w:rsidRPr="001E06C0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полежит уплате: Получатель УФК по ХМАО-Югре (УМВД России по ХМАО-Югре) Банк РКЦ г. Ханты-Мансийска БИК 007162163 ОКТМО 7187</w:t>
      </w:r>
      <w:r w:rsidRPr="001E06C0" w:rsidR="002F44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000 ИНН 8601010390 КПП 8601010</w:t>
      </w:r>
      <w:r w:rsidRPr="001E06C0" w:rsidR="00F00EA6">
        <w:rPr>
          <w:rFonts w:ascii="Times New Roman" w:eastAsia="Times New Roman" w:hAnsi="Times New Roman" w:cs="Times New Roman"/>
          <w:sz w:val="24"/>
          <w:szCs w:val="24"/>
          <w:lang w:eastAsia="ru-RU"/>
        </w:rPr>
        <w:t>01, счет 40102810245370000007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платежа КБК 18811601123010001140</w:t>
      </w:r>
      <w:r w:rsidRPr="001E06C0" w:rsidR="00957F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УИН: 18810</w:t>
      </w:r>
      <w:r w:rsidRPr="001E06C0" w:rsidR="00E70C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06C0" w:rsidR="00957F08">
        <w:rPr>
          <w:rFonts w:ascii="Times New Roman" w:eastAsia="Times New Roman" w:hAnsi="Times New Roman" w:cs="Times New Roman"/>
          <w:sz w:val="24"/>
          <w:szCs w:val="24"/>
          <w:lang w:eastAsia="ru-RU"/>
        </w:rPr>
        <w:t>862</w:t>
      </w:r>
      <w:r w:rsidRPr="001E06C0" w:rsidR="00BC00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06C0" w:rsidR="00957F08">
        <w:rPr>
          <w:rFonts w:ascii="Times New Roman" w:eastAsia="Times New Roman" w:hAnsi="Times New Roman" w:cs="Times New Roman"/>
          <w:sz w:val="24"/>
          <w:szCs w:val="24"/>
          <w:lang w:eastAsia="ru-RU"/>
        </w:rPr>
        <w:t>029000</w:t>
      </w:r>
      <w:r w:rsidRPr="001E06C0" w:rsidR="00E95EBB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1E06C0" w:rsidR="00187052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12DD" w:rsidRPr="001E06C0" w:rsidP="00265096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C0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E06C0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1E06C0" w:rsidR="00E70C6C">
        <w:rPr>
          <w:rFonts w:ascii="Times New Roman" w:hAnsi="Times New Roman" w:cs="Times New Roman"/>
          <w:sz w:val="24"/>
          <w:szCs w:val="24"/>
        </w:rPr>
        <w:t xml:space="preserve"> </w:t>
      </w: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1E06C0">
        <w:rPr>
          <w:rFonts w:ascii="Times New Roman" w:hAnsi="Times New Roman" w:cs="Times New Roman"/>
          <w:sz w:val="24"/>
          <w:szCs w:val="24"/>
        </w:rPr>
        <w:t>об административных правонарушениях.</w:t>
      </w:r>
    </w:p>
    <w:p w:rsidR="007212DD" w:rsidRPr="001E06C0" w:rsidP="00265096">
      <w:pPr>
        <w:spacing w:after="0" w:line="240" w:lineRule="auto"/>
        <w:ind w:right="-115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</w:t>
      </w:r>
      <w:r w:rsidRPr="001E06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районный суд ХМАО-Югры в течение 10 суток со дня получения копии постановления через мирового </w:t>
      </w:r>
      <w:r w:rsidRPr="001E06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судью,вынесшего</w:t>
      </w:r>
      <w:r w:rsidRPr="001E06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постановление. В этот же срок постановление может быть опротестовано прокурором.</w:t>
      </w:r>
    </w:p>
    <w:p w:rsidR="007212DD" w:rsidRPr="001E06C0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12DD" w:rsidRPr="001E06C0" w:rsidP="00265096">
      <w:pPr>
        <w:spacing w:after="0" w:line="240" w:lineRule="auto"/>
        <w:ind w:right="-115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E06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  <w:r w:rsidRPr="001E06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Мировой судья                                  </w:t>
      </w:r>
      <w:r w:rsidRPr="001E06C0" w:rsidR="00F4007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Е.З.Бушкова</w:t>
      </w:r>
    </w:p>
    <w:p w:rsidR="007212DD" w:rsidRPr="001E06C0" w:rsidP="00265096">
      <w:pPr>
        <w:spacing w:after="0" w:line="240" w:lineRule="auto"/>
        <w:ind w:right="-115"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212DD" w:rsidRPr="001E06C0" w:rsidP="00265096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DD" w:rsidRPr="001E06C0" w:rsidP="00265096">
      <w:pPr>
        <w:suppressAutoHyphens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115F5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3BE2"/>
    <w:rsid w:val="00065B92"/>
    <w:rsid w:val="0007685F"/>
    <w:rsid w:val="00087669"/>
    <w:rsid w:val="000A0470"/>
    <w:rsid w:val="000A2070"/>
    <w:rsid w:val="000C30BF"/>
    <w:rsid w:val="000E57D2"/>
    <w:rsid w:val="00115F51"/>
    <w:rsid w:val="00131DDA"/>
    <w:rsid w:val="001327F9"/>
    <w:rsid w:val="00137277"/>
    <w:rsid w:val="00152E90"/>
    <w:rsid w:val="00154679"/>
    <w:rsid w:val="00187052"/>
    <w:rsid w:val="001A06DF"/>
    <w:rsid w:val="001B777F"/>
    <w:rsid w:val="001C34B3"/>
    <w:rsid w:val="001E06C0"/>
    <w:rsid w:val="001E77BB"/>
    <w:rsid w:val="001F5200"/>
    <w:rsid w:val="0021044A"/>
    <w:rsid w:val="002465FD"/>
    <w:rsid w:val="00265096"/>
    <w:rsid w:val="002769D0"/>
    <w:rsid w:val="00277C7C"/>
    <w:rsid w:val="0029134A"/>
    <w:rsid w:val="002B3FB1"/>
    <w:rsid w:val="002C0600"/>
    <w:rsid w:val="002C1BE4"/>
    <w:rsid w:val="002F444F"/>
    <w:rsid w:val="002F5F5B"/>
    <w:rsid w:val="00304681"/>
    <w:rsid w:val="0031602F"/>
    <w:rsid w:val="00337BD2"/>
    <w:rsid w:val="003529D8"/>
    <w:rsid w:val="00391B6F"/>
    <w:rsid w:val="003B1608"/>
    <w:rsid w:val="003C2565"/>
    <w:rsid w:val="003E6CB0"/>
    <w:rsid w:val="003E6E65"/>
    <w:rsid w:val="003F4F06"/>
    <w:rsid w:val="004031BE"/>
    <w:rsid w:val="00416222"/>
    <w:rsid w:val="0045076D"/>
    <w:rsid w:val="00452031"/>
    <w:rsid w:val="00466FC2"/>
    <w:rsid w:val="004914AC"/>
    <w:rsid w:val="00497557"/>
    <w:rsid w:val="004A34BF"/>
    <w:rsid w:val="004A7FE0"/>
    <w:rsid w:val="004B5D1D"/>
    <w:rsid w:val="004C326B"/>
    <w:rsid w:val="004C539F"/>
    <w:rsid w:val="0050141F"/>
    <w:rsid w:val="005140F3"/>
    <w:rsid w:val="005738DC"/>
    <w:rsid w:val="005A0E16"/>
    <w:rsid w:val="005D37E1"/>
    <w:rsid w:val="006061F0"/>
    <w:rsid w:val="006157F0"/>
    <w:rsid w:val="006344F2"/>
    <w:rsid w:val="006350ED"/>
    <w:rsid w:val="0063658E"/>
    <w:rsid w:val="006443A4"/>
    <w:rsid w:val="006545DC"/>
    <w:rsid w:val="006646D9"/>
    <w:rsid w:val="00681731"/>
    <w:rsid w:val="00683010"/>
    <w:rsid w:val="00704AEB"/>
    <w:rsid w:val="007149C8"/>
    <w:rsid w:val="007162A4"/>
    <w:rsid w:val="007212DD"/>
    <w:rsid w:val="00722EAB"/>
    <w:rsid w:val="00727BB2"/>
    <w:rsid w:val="007324A1"/>
    <w:rsid w:val="0073296A"/>
    <w:rsid w:val="00734E8A"/>
    <w:rsid w:val="00752112"/>
    <w:rsid w:val="00760ED1"/>
    <w:rsid w:val="00766E97"/>
    <w:rsid w:val="007765E2"/>
    <w:rsid w:val="00785DD4"/>
    <w:rsid w:val="007906A1"/>
    <w:rsid w:val="00794937"/>
    <w:rsid w:val="007B278F"/>
    <w:rsid w:val="007E07B1"/>
    <w:rsid w:val="007F125C"/>
    <w:rsid w:val="007F2A95"/>
    <w:rsid w:val="008001FC"/>
    <w:rsid w:val="00812845"/>
    <w:rsid w:val="00832284"/>
    <w:rsid w:val="00846340"/>
    <w:rsid w:val="00853BD4"/>
    <w:rsid w:val="00861842"/>
    <w:rsid w:val="00871C30"/>
    <w:rsid w:val="00881F97"/>
    <w:rsid w:val="00891F05"/>
    <w:rsid w:val="008A7A2E"/>
    <w:rsid w:val="008C52C9"/>
    <w:rsid w:val="008D7D43"/>
    <w:rsid w:val="008E05E6"/>
    <w:rsid w:val="00925D91"/>
    <w:rsid w:val="009561A7"/>
    <w:rsid w:val="00957F08"/>
    <w:rsid w:val="00963713"/>
    <w:rsid w:val="009843AC"/>
    <w:rsid w:val="009A5940"/>
    <w:rsid w:val="009D6760"/>
    <w:rsid w:val="00A21C3E"/>
    <w:rsid w:val="00AB440D"/>
    <w:rsid w:val="00AC5805"/>
    <w:rsid w:val="00AD13E7"/>
    <w:rsid w:val="00AD6D34"/>
    <w:rsid w:val="00B0717E"/>
    <w:rsid w:val="00B22065"/>
    <w:rsid w:val="00B2579B"/>
    <w:rsid w:val="00B55263"/>
    <w:rsid w:val="00B818FA"/>
    <w:rsid w:val="00BB5A26"/>
    <w:rsid w:val="00BC0073"/>
    <w:rsid w:val="00BD3342"/>
    <w:rsid w:val="00BD6D70"/>
    <w:rsid w:val="00C01348"/>
    <w:rsid w:val="00C32CAB"/>
    <w:rsid w:val="00C67452"/>
    <w:rsid w:val="00CB1EF8"/>
    <w:rsid w:val="00CD24A4"/>
    <w:rsid w:val="00CD3194"/>
    <w:rsid w:val="00CD7D92"/>
    <w:rsid w:val="00CE0285"/>
    <w:rsid w:val="00CF7D80"/>
    <w:rsid w:val="00D001AB"/>
    <w:rsid w:val="00D0454D"/>
    <w:rsid w:val="00D06178"/>
    <w:rsid w:val="00D11711"/>
    <w:rsid w:val="00D21B18"/>
    <w:rsid w:val="00D35946"/>
    <w:rsid w:val="00D370C6"/>
    <w:rsid w:val="00D74070"/>
    <w:rsid w:val="00D85275"/>
    <w:rsid w:val="00D918A5"/>
    <w:rsid w:val="00DA17CF"/>
    <w:rsid w:val="00DB3669"/>
    <w:rsid w:val="00DE2968"/>
    <w:rsid w:val="00E06357"/>
    <w:rsid w:val="00E418DA"/>
    <w:rsid w:val="00E47E2A"/>
    <w:rsid w:val="00E56C76"/>
    <w:rsid w:val="00E70C6C"/>
    <w:rsid w:val="00E72500"/>
    <w:rsid w:val="00E84A30"/>
    <w:rsid w:val="00E9147D"/>
    <w:rsid w:val="00E95A06"/>
    <w:rsid w:val="00E95EBB"/>
    <w:rsid w:val="00EC5D46"/>
    <w:rsid w:val="00EE37A6"/>
    <w:rsid w:val="00EE446F"/>
    <w:rsid w:val="00F00EA6"/>
    <w:rsid w:val="00F0254A"/>
    <w:rsid w:val="00F113C0"/>
    <w:rsid w:val="00F254C5"/>
    <w:rsid w:val="00F270BD"/>
    <w:rsid w:val="00F30589"/>
    <w:rsid w:val="00F4007C"/>
    <w:rsid w:val="00F51029"/>
    <w:rsid w:val="00F86F16"/>
    <w:rsid w:val="00F971EA"/>
    <w:rsid w:val="3C867C60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9F09E9-0E1A-4C52-BAA3-F61D0D7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5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qFormat/>
    <w:rsid w:val="00115F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15F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qFormat/>
    <w:rsid w:val="00115F51"/>
    <w:rPr>
      <w:color w:val="666699"/>
      <w:u w:val="none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qFormat/>
    <w:rsid w:val="00115F51"/>
    <w:rPr>
      <w:rFonts w:ascii="Segoe UI" w:hAnsi="Segoe UI" w:cs="Segoe UI"/>
      <w:sz w:val="18"/>
      <w:szCs w:val="18"/>
    </w:rPr>
  </w:style>
  <w:style w:type="character" w:customStyle="1" w:styleId="a0">
    <w:name w:val="Основной текст с отступом Знак"/>
    <w:basedOn w:val="DefaultParagraphFont"/>
    <w:link w:val="BodyTextIndent"/>
    <w:qFormat/>
    <w:rsid w:val="00115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115F51"/>
    <w:rPr>
      <w:b/>
      <w:bCs/>
      <w:color w:val="333333"/>
    </w:rPr>
  </w:style>
  <w:style w:type="character" w:customStyle="1" w:styleId="2">
    <w:name w:val="Основной текст (2)_"/>
    <w:basedOn w:val="DefaultParagraphFont"/>
    <w:link w:val="20"/>
    <w:rsid w:val="00115F5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15F51"/>
    <w:pPr>
      <w:widowControl w:val="0"/>
      <w:shd w:val="clear" w:color="auto" w:fill="FFFFFF"/>
      <w:spacing w:after="0" w:line="293" w:lineRule="exact"/>
      <w:jc w:val="both"/>
    </w:pPr>
    <w:rPr>
      <w:rFonts w:ascii="Sylfaen" w:eastAsia="Sylfaen" w:hAnsi="Sylfaen" w:cs="Sylfae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4B5D1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B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71E4E-08F5-4D4F-B079-B41E0C50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